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农工党厦门市委关于申报201</w:t>
      </w:r>
      <w:r>
        <w:rPr>
          <w:rFonts w:hint="eastAsia"/>
          <w:b/>
          <w:bCs/>
          <w:sz w:val="30"/>
          <w:lang w:val="en-US" w:eastAsia="zh-CN"/>
        </w:rPr>
        <w:t>7</w:t>
      </w:r>
      <w:r>
        <w:rPr>
          <w:rFonts w:hint="eastAsia"/>
          <w:b/>
          <w:bCs/>
          <w:sz w:val="30"/>
        </w:rPr>
        <w:t>年调研课题的意见</w:t>
      </w:r>
    </w:p>
    <w:p>
      <w:pPr>
        <w:spacing w:line="360" w:lineRule="auto"/>
        <w:ind w:left="-359" w:leftChars="-171" w:firstLine="497" w:firstLineChars="20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年，各基层组织、专委会和广大党员要利用我党的界别优势、智力优势、骨干优势和专业优势，以中共十八大、十八届三中、四中、五中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、六中</w:t>
      </w:r>
      <w:r>
        <w:rPr>
          <w:rFonts w:hint="eastAsia" w:ascii="宋体" w:hAnsi="宋体" w:eastAsia="宋体" w:cs="宋体"/>
          <w:sz w:val="24"/>
          <w:szCs w:val="24"/>
        </w:rPr>
        <w:t>全会精神为指导，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中共厦门市委十二届代表大会的部署，</w:t>
      </w:r>
      <w:r>
        <w:rPr>
          <w:rFonts w:hint="eastAsia" w:ascii="宋体" w:hAnsi="宋体" w:eastAsia="宋体" w:cs="宋体"/>
          <w:sz w:val="24"/>
          <w:szCs w:val="24"/>
        </w:rPr>
        <w:t>围绕中共市委、市政府的中心工作，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坚持“四个全面”战略布局，以创新发展、协调发展、绿色发展、开放发展、共享发展为导向，</w:t>
      </w:r>
      <w:r>
        <w:rPr>
          <w:rFonts w:hint="eastAsia" w:ascii="宋体" w:hAnsi="宋体" w:eastAsia="宋体" w:cs="宋体"/>
          <w:sz w:val="24"/>
          <w:szCs w:val="24"/>
        </w:rPr>
        <w:t>结合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建设健康城市、推进</w:t>
      </w:r>
      <w:r>
        <w:rPr>
          <w:rFonts w:hint="eastAsia" w:ascii="宋体" w:hAnsi="宋体" w:eastAsia="宋体" w:cs="宋体"/>
          <w:sz w:val="24"/>
          <w:szCs w:val="24"/>
        </w:rPr>
        <w:t>自贸区建设、产业结构调整、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加强生态保护、</w:t>
      </w:r>
      <w:r>
        <w:rPr>
          <w:rFonts w:hint="eastAsia" w:ascii="宋体" w:hAnsi="宋体" w:eastAsia="宋体" w:cs="宋体"/>
          <w:sz w:val="24"/>
          <w:szCs w:val="24"/>
        </w:rPr>
        <w:t>改善“医食住行”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完善社会治理，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促进</w:t>
      </w:r>
      <w:r>
        <w:rPr>
          <w:rFonts w:hint="eastAsia" w:ascii="宋体" w:hAnsi="宋体" w:eastAsia="宋体" w:cs="宋体"/>
          <w:sz w:val="24"/>
          <w:szCs w:val="24"/>
        </w:rPr>
        <w:t>两岸交流合作等形势与任务，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/>
        </w:rPr>
        <w:t>围绕建设“机制活、产业优、百姓富、生态美”的新福建，</w:t>
      </w:r>
      <w:r>
        <w:rPr>
          <w:rFonts w:hint="eastAsia" w:ascii="宋体" w:hAnsi="宋体" w:eastAsia="宋体" w:cs="宋体"/>
          <w:sz w:val="24"/>
          <w:szCs w:val="24"/>
        </w:rPr>
        <w:t>有目的地选择一些课题进行调研，并向党委政府部门提出具有可操作性和创造性的意见和建议，切实履行好民主党派参政议政的职能。</w:t>
      </w:r>
    </w:p>
    <w:p>
      <w:pPr>
        <w:spacing w:line="360" w:lineRule="auto"/>
        <w:ind w:left="-359" w:leftChars="-171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一、课题申报</w:t>
      </w:r>
    </w:p>
    <w:p>
      <w:pPr>
        <w:spacing w:line="360" w:lineRule="auto"/>
        <w:ind w:left="-359" w:leftChars="-171" w:firstLine="497" w:firstLineChars="207"/>
        <w:rPr>
          <w:rFonts w:hint="eastAsia"/>
          <w:sz w:val="24"/>
        </w:rPr>
      </w:pPr>
      <w:r>
        <w:rPr>
          <w:rFonts w:hint="eastAsia"/>
          <w:sz w:val="24"/>
        </w:rPr>
        <w:t>由支部、总支、基层委员会和专委会向市委进行申报（</w:t>
      </w:r>
      <w:r>
        <w:rPr>
          <w:rFonts w:hint="eastAsia"/>
          <w:b/>
          <w:bCs/>
          <w:sz w:val="24"/>
        </w:rPr>
        <w:t>课题组不少于4人</w:t>
      </w:r>
      <w:r>
        <w:rPr>
          <w:rFonts w:hint="eastAsia"/>
          <w:b/>
          <w:bCs/>
          <w:sz w:val="24"/>
          <w:lang w:eastAsia="zh-CN"/>
        </w:rPr>
        <w:t>，不超过</w:t>
      </w:r>
      <w:r>
        <w:rPr>
          <w:rFonts w:hint="eastAsia"/>
          <w:b/>
          <w:bCs/>
          <w:sz w:val="24"/>
          <w:lang w:val="en-US" w:eastAsia="zh-CN"/>
        </w:rPr>
        <w:t>10人</w:t>
      </w:r>
      <w:r>
        <w:rPr>
          <w:rFonts w:hint="eastAsia"/>
          <w:b/>
          <w:bCs/>
          <w:sz w:val="24"/>
        </w:rPr>
        <w:t>），填写“课题申报表”</w:t>
      </w:r>
      <w:r>
        <w:rPr>
          <w:rFonts w:hint="eastAsia"/>
          <w:sz w:val="24"/>
        </w:rPr>
        <w:t>。鼓励各基层组织之间、基层组织和专委会之间、与政府相关部门开展联合调研。申报课题时请</w:t>
      </w:r>
      <w:r>
        <w:rPr>
          <w:rFonts w:hint="eastAsia"/>
          <w:b/>
          <w:bCs/>
          <w:sz w:val="24"/>
        </w:rPr>
        <w:t>注意了解往年课题调研的内容和转化成果，避免雷同或缺乏新意</w:t>
      </w:r>
      <w:r>
        <w:rPr>
          <w:rFonts w:hint="eastAsia"/>
          <w:sz w:val="24"/>
        </w:rPr>
        <w:t>；有的课题可以提升到全省、全国的高度。</w:t>
      </w:r>
    </w:p>
    <w:p>
      <w:pPr>
        <w:spacing w:line="360" w:lineRule="auto"/>
        <w:ind w:left="-359" w:leftChars="-171" w:firstLine="497" w:firstLineChars="207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申报时间截至201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年4月30日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课题审批和立项</w:t>
      </w:r>
    </w:p>
    <w:p>
      <w:pPr>
        <w:pStyle w:val="2"/>
        <w:spacing w:line="360" w:lineRule="auto"/>
        <w:ind w:left="-359" w:leftChars="-171" w:firstLine="497"/>
        <w:rPr>
          <w:rFonts w:hint="eastAsia"/>
          <w:sz w:val="24"/>
        </w:rPr>
      </w:pPr>
      <w:r>
        <w:rPr>
          <w:rFonts w:hint="eastAsia"/>
          <w:sz w:val="24"/>
        </w:rPr>
        <w:t>市委将对所申报的课题进行审定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确定作为本年度课题</w:t>
      </w:r>
      <w:r>
        <w:rPr>
          <w:rFonts w:hint="eastAsia"/>
          <w:sz w:val="24"/>
          <w:lang w:eastAsia="zh-CN"/>
        </w:rPr>
        <w:t>，给予</w:t>
      </w:r>
      <w:r>
        <w:rPr>
          <w:rFonts w:hint="eastAsia"/>
          <w:sz w:val="24"/>
        </w:rPr>
        <w:t>立项并发出“课题立项”通知，拔给一定的调研经费</w:t>
      </w:r>
      <w:r>
        <w:rPr>
          <w:rFonts w:hint="eastAsia"/>
          <w:sz w:val="24"/>
          <w:lang w:eastAsia="zh-CN"/>
        </w:rPr>
        <w:t>，课题组填写</w:t>
      </w:r>
      <w:r>
        <w:rPr>
          <w:rFonts w:hint="eastAsia"/>
          <w:b/>
          <w:bCs/>
          <w:sz w:val="24"/>
          <w:lang w:val="en-US" w:eastAsia="zh-CN"/>
        </w:rPr>
        <w:t>“</w:t>
      </w:r>
      <w:r>
        <w:rPr>
          <w:rFonts w:hint="eastAsia"/>
          <w:b/>
          <w:bCs/>
          <w:sz w:val="24"/>
          <w:lang w:eastAsia="zh-CN"/>
        </w:rPr>
        <w:t>课题立项表”</w:t>
      </w:r>
      <w:r>
        <w:rPr>
          <w:rFonts w:hint="eastAsia"/>
          <w:sz w:val="24"/>
        </w:rPr>
        <w:t xml:space="preserve">。对被确认为重点课题的，市委将组织课题组，由市委领导牵头负责，进行专项调研。 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课题结题</w:t>
      </w:r>
    </w:p>
    <w:p>
      <w:pPr>
        <w:spacing w:line="360" w:lineRule="auto"/>
        <w:ind w:left="-359" w:leftChars="-171" w:firstLine="497" w:firstLineChars="207"/>
        <w:rPr>
          <w:rFonts w:hint="eastAsia"/>
        </w:rPr>
      </w:pPr>
      <w:r>
        <w:rPr>
          <w:rFonts w:hint="eastAsia"/>
          <w:sz w:val="24"/>
        </w:rPr>
        <w:t>拟参加农工党全省调研文章评选的课题，请于</w:t>
      </w:r>
      <w:r>
        <w:rPr>
          <w:rFonts w:hint="eastAsia"/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7</w:t>
      </w:r>
      <w:r>
        <w:rPr>
          <w:rFonts w:hint="eastAsia"/>
          <w:b/>
          <w:bCs/>
          <w:sz w:val="24"/>
        </w:rPr>
        <w:t>年9月底前</w:t>
      </w:r>
      <w:r>
        <w:rPr>
          <w:rFonts w:hint="eastAsia"/>
          <w:sz w:val="24"/>
        </w:rPr>
        <w:t>将调研报告（不少于3000字，重点课题不少于6000字）提交市委，其余课题请于</w:t>
      </w:r>
      <w:r>
        <w:rPr>
          <w:rFonts w:hint="eastAsia"/>
          <w:b/>
          <w:bCs/>
          <w:sz w:val="24"/>
        </w:rPr>
        <w:t>10月31日前</w:t>
      </w:r>
      <w:r>
        <w:rPr>
          <w:rFonts w:hint="eastAsia"/>
          <w:sz w:val="24"/>
        </w:rPr>
        <w:t>提交。市委将对各调研报告进行完善论证，以信息、专报等形式报送市领导或农工党上级组织，或作为提交各级政协大会的提案材料及各种议政会、协商会的材料。</w:t>
      </w:r>
    </w:p>
    <w:p>
      <w:pPr>
        <w:ind w:left="-359" w:leftChars="-171" w:firstLine="435" w:firstLineChars="207"/>
        <w:rPr>
          <w:rFonts w:hint="eastAsia"/>
        </w:rPr>
      </w:pPr>
    </w:p>
    <w:p>
      <w:pPr>
        <w:ind w:left="-359" w:leftChars="-171" w:firstLine="435" w:firstLineChars="207"/>
        <w:rPr>
          <w:rFonts w:hint="eastAsia"/>
        </w:rPr>
      </w:pPr>
      <w:r>
        <w:rPr>
          <w:rFonts w:hint="eastAsia"/>
        </w:rPr>
        <w:t>附：课题申报表和课题参考目录（题目仅供参考，各课题申报单位可自行选题），课题申报表和课题参考目录可在“厦门农工”网站</w:t>
      </w:r>
      <w:r>
        <w:fldChar w:fldCharType="begin"/>
      </w:r>
      <w:r>
        <w:instrText xml:space="preserve"> HYPERLINK "http://</w:instrText>
      </w:r>
      <w:r>
        <w:rPr>
          <w:rFonts w:hint="eastAsia"/>
        </w:rPr>
        <w:instrText xml:space="preserve">www.xmngd.com</w:instrText>
      </w:r>
      <w:r>
        <w:instrText xml:space="preserve">" </w:instrText>
      </w:r>
      <w:r>
        <w:fldChar w:fldCharType="separate"/>
      </w:r>
      <w:r>
        <w:rPr>
          <w:rStyle w:val="4"/>
          <w:rFonts w:hint="eastAsia"/>
        </w:rPr>
        <w:t>www.xmngd.com</w:t>
      </w:r>
      <w:r>
        <w:fldChar w:fldCharType="end"/>
      </w:r>
      <w:r>
        <w:rPr>
          <w:rFonts w:hint="eastAsia"/>
        </w:rPr>
        <w:t>下载。</w:t>
      </w:r>
    </w:p>
    <w:p>
      <w:pPr>
        <w:ind w:firstLine="178" w:firstLineChars="85"/>
        <w:rPr>
          <w:rFonts w:hint="eastAsia"/>
        </w:rPr>
      </w:pPr>
      <w:r>
        <w:rPr>
          <w:rFonts w:hint="eastAsia"/>
        </w:rPr>
        <w:t>电话：2</w:t>
      </w:r>
      <w:r>
        <w:rPr>
          <w:rFonts w:hint="eastAsia"/>
          <w:lang w:val="en-US" w:eastAsia="zh-CN"/>
        </w:rPr>
        <w:t>856710, 2856711, 2856712</w:t>
      </w:r>
      <w:r>
        <w:rPr>
          <w:rFonts w:hint="eastAsia"/>
        </w:rPr>
        <w:t xml:space="preserve">   传真：2</w:t>
      </w:r>
      <w:r>
        <w:rPr>
          <w:rFonts w:hint="eastAsia"/>
          <w:lang w:val="en-US" w:eastAsia="zh-CN"/>
        </w:rPr>
        <w:t>85671</w:t>
      </w:r>
      <w:r>
        <w:rPr>
          <w:rFonts w:hint="eastAsia"/>
        </w:rPr>
        <w:t>3     E</w:t>
      </w:r>
      <w:r>
        <w:t>—</w:t>
      </w:r>
      <w:r>
        <w:rPr>
          <w:rFonts w:hint="eastAsia"/>
        </w:rPr>
        <w:t>mail：xmngd@126.com</w:t>
      </w:r>
      <w:r>
        <w:rPr>
          <w:rFonts w:hint="eastAsia"/>
          <w:sz w:val="28"/>
        </w:rPr>
        <w:t xml:space="preserve">                                       </w:t>
      </w:r>
    </w:p>
    <w:p>
      <w:pPr>
        <w:spacing w:line="360" w:lineRule="auto"/>
        <w:ind w:firstLine="7000" w:firstLineChars="2500"/>
        <w:rPr>
          <w:rFonts w:hint="eastAsia" w:ascii="楷体_GB2312" w:eastAsia="楷体_GB2312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hint="eastAsia" w:ascii="楷体_GB2312" w:eastAsia="楷体_GB2312"/>
          <w:sz w:val="28"/>
          <w:szCs w:val="28"/>
        </w:rPr>
      </w:pPr>
    </w:p>
    <w:p>
      <w:pPr>
        <w:spacing w:line="360" w:lineRule="auto"/>
        <w:ind w:firstLine="7000" w:firstLineChars="25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农工党厦门市委</w:t>
      </w:r>
    </w:p>
    <w:p>
      <w:pPr>
        <w:ind w:firstLine="7245" w:firstLineChars="3450"/>
        <w:rPr>
          <w:rFonts w:hint="eastAsia" w:ascii="宋体" w:hAnsi="宋体"/>
        </w:rPr>
      </w:pPr>
      <w:r>
        <w:rPr>
          <w:rFonts w:hint="eastAsia" w:ascii="宋体" w:hAnsi="宋体"/>
        </w:rPr>
        <w:t>201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3</w:t>
      </w:r>
      <w:r>
        <w:rPr>
          <w:rFonts w:hint="eastAsia" w:ascii="宋体" w:hAnsi="宋体"/>
        </w:rPr>
        <w:t>月2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日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  <w:lang w:val="en-US" w:eastAsia="zh-CN"/>
        </w:rPr>
        <w:t>7</w:t>
      </w:r>
      <w:r>
        <w:rPr>
          <w:rFonts w:hint="eastAsia"/>
          <w:b/>
          <w:sz w:val="32"/>
          <w:szCs w:val="32"/>
        </w:rPr>
        <w:t>年调研课题参考目录</w:t>
      </w:r>
    </w:p>
    <w:p>
      <w:pPr>
        <w:ind w:left="-358" w:leftChars="-235" w:hanging="135" w:hangingChars="64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     （以下题目仅供参考，可自行选题）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numPr>
          <w:ilvl w:val="0"/>
          <w:numId w:val="2"/>
        </w:num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经济发展与城</w:t>
      </w:r>
      <w:r>
        <w:rPr>
          <w:rFonts w:hint="eastAsia" w:ascii="宋体" w:hAnsi="宋体"/>
          <w:b/>
          <w:sz w:val="24"/>
          <w:lang w:eastAsia="zh-CN"/>
        </w:rPr>
        <w:t>乡</w:t>
      </w:r>
      <w:r>
        <w:rPr>
          <w:rFonts w:hint="eastAsia" w:ascii="宋体" w:hAnsi="宋体"/>
          <w:b/>
          <w:sz w:val="24"/>
        </w:rPr>
        <w:t>建设</w:t>
      </w:r>
    </w:p>
    <w:p>
      <w:pPr>
        <w:numPr>
          <w:ilvl w:val="0"/>
          <w:numId w:val="0"/>
        </w:numPr>
        <w:ind w:leftChars="-299"/>
        <w:jc w:val="both"/>
        <w:rPr>
          <w:rFonts w:hint="eastAsia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1， 关于促进产城融合的研究</w:t>
      </w:r>
    </w:p>
    <w:p>
      <w:pPr>
        <w:ind w:left="-179" w:leftChars="-86" w:hanging="2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， 关于我省/我市“</w:t>
      </w:r>
      <w:r>
        <w:rPr>
          <w:rFonts w:ascii="Arial" w:hAnsi="Arial" w:cs="Arial"/>
          <w:color w:val="333333"/>
          <w:szCs w:val="21"/>
          <w:shd w:val="clear" w:color="auto" w:fill="FFFFFF"/>
        </w:rPr>
        <w:t>去产能、去库存、去杠杆、降成本、补短板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”（供给侧改革）的研究</w:t>
      </w:r>
    </w:p>
    <w:p>
      <w:pPr>
        <w:ind w:left="-176" w:leftChars="-85" w:hanging="2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， 关于发挥“自贸区效应”</w:t>
      </w:r>
      <w:r>
        <w:rPr>
          <w:rFonts w:hint="eastAsia"/>
          <w:lang w:eastAsia="zh-CN"/>
        </w:rPr>
        <w:t>、推广自贸区经验</w:t>
      </w:r>
      <w:r>
        <w:rPr>
          <w:rFonts w:hint="eastAsia"/>
        </w:rPr>
        <w:t>的研究</w:t>
      </w:r>
    </w:p>
    <w:p>
      <w:pPr>
        <w:ind w:left="-176" w:leftChars="-85" w:hanging="2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， 加强进一步降低企业成本</w:t>
      </w:r>
      <w:r>
        <w:rPr>
          <w:rFonts w:hint="eastAsia"/>
          <w:lang w:eastAsia="zh-CN"/>
        </w:rPr>
        <w:t>（如审批、融资、用地、缴费、社保、物流、时间）</w:t>
      </w:r>
      <w:r>
        <w:rPr>
          <w:rFonts w:hint="eastAsia"/>
        </w:rPr>
        <w:t>的研究</w:t>
      </w:r>
    </w:p>
    <w:p>
      <w:pPr>
        <w:ind w:left="-176" w:leftChars="-85" w:hanging="2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， 关于完善新城区（或保障性住房小区）公共服务和设施配套的研究</w:t>
      </w:r>
    </w:p>
    <w:p>
      <w:pPr>
        <w:ind w:left="-176" w:leftChars="-85" w:hanging="2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， 关于发展我市全域旅游的研究</w:t>
      </w:r>
      <w:r>
        <w:rPr>
          <w:rFonts w:hint="eastAsia"/>
          <w:lang w:eastAsia="zh-CN"/>
        </w:rPr>
        <w:t>（注重“全域旅游”的内涵）</w:t>
      </w:r>
    </w:p>
    <w:p>
      <w:pPr>
        <w:ind w:left="-176" w:leftChars="-85" w:hanging="2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， </w:t>
      </w:r>
      <w:r>
        <w:rPr>
          <w:rFonts w:hint="eastAsia"/>
          <w:lang w:eastAsia="zh-CN"/>
        </w:rPr>
        <w:t>关于发展特色小镇的研究</w:t>
      </w:r>
    </w:p>
    <w:p>
      <w:pPr>
        <w:ind w:left="-176" w:leftChars="-85" w:hanging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8， 关于发展厦门邮轮母港的研究</w:t>
      </w:r>
    </w:p>
    <w:p>
      <w:pPr>
        <w:ind w:left="-176" w:leftChars="-85" w:hanging="2"/>
        <w:rPr>
          <w:rFonts w:hint="eastAsia"/>
        </w:rPr>
      </w:pPr>
    </w:p>
    <w:p>
      <w:pPr>
        <w:ind w:left="-176" w:leftChars="-85" w:hanging="2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二、医药卫生和健康城市</w:t>
      </w:r>
    </w:p>
    <w:p>
      <w:pPr>
        <w:ind w:left="-180"/>
        <w:rPr>
          <w:rFonts w:hint="eastAsia"/>
        </w:rPr>
      </w:pPr>
      <w:r>
        <w:rPr>
          <w:rFonts w:hint="eastAsia"/>
        </w:rPr>
        <w:t>1， 关于全省实施公立医院全面改革出现的问题和对策的研究</w:t>
      </w:r>
    </w:p>
    <w:p>
      <w:pPr>
        <w:ind w:left="-180"/>
        <w:rPr>
          <w:rFonts w:hint="eastAsia"/>
        </w:rPr>
      </w:pPr>
      <w:r>
        <w:rPr>
          <w:rFonts w:hint="eastAsia"/>
        </w:rPr>
        <w:t>2， 关于“慢性病管理一体化”</w:t>
      </w:r>
      <w:r>
        <w:rPr>
          <w:rFonts w:hint="eastAsia"/>
          <w:lang w:eastAsia="zh-CN"/>
        </w:rPr>
        <w:t>项目拓展后</w:t>
      </w:r>
      <w:r>
        <w:rPr>
          <w:rFonts w:hint="eastAsia"/>
        </w:rPr>
        <w:t>效果和改进的研究</w:t>
      </w:r>
    </w:p>
    <w:p>
      <w:pPr>
        <w:ind w:left="-180"/>
        <w:rPr>
          <w:rFonts w:hint="eastAsia"/>
        </w:rPr>
      </w:pPr>
      <w:r>
        <w:rPr>
          <w:rFonts w:hint="eastAsia"/>
        </w:rPr>
        <w:t>3， 关于</w:t>
      </w:r>
      <w:r>
        <w:rPr>
          <w:rFonts w:hint="eastAsia"/>
          <w:lang w:eastAsia="zh-CN"/>
        </w:rPr>
        <w:t>推进家庭医生制度</w:t>
      </w:r>
      <w:r>
        <w:rPr>
          <w:rFonts w:hint="eastAsia"/>
        </w:rPr>
        <w:t>的研究</w:t>
      </w:r>
    </w:p>
    <w:p>
      <w:pPr>
        <w:ind w:left="-180"/>
        <w:rPr>
          <w:rFonts w:hint="eastAsia"/>
        </w:rPr>
      </w:pPr>
      <w:r>
        <w:rPr>
          <w:rFonts w:hint="eastAsia"/>
        </w:rPr>
        <w:t>4， 关于农村卫生院（所）管理运行的研究</w:t>
      </w:r>
    </w:p>
    <w:p>
      <w:pPr>
        <w:ind w:leftChars="-85" w:hanging="178" w:hangingChars="85"/>
        <w:rPr>
          <w:rFonts w:hint="eastAsia"/>
          <w:lang w:eastAsia="zh-CN"/>
        </w:rPr>
      </w:pPr>
      <w:r>
        <w:rPr>
          <w:rFonts w:hint="eastAsia"/>
        </w:rPr>
        <w:t xml:space="preserve">5， </w:t>
      </w:r>
      <w:r>
        <w:rPr>
          <w:rFonts w:hint="eastAsia"/>
          <w:lang w:eastAsia="zh-CN"/>
        </w:rPr>
        <w:t>关于比照先进地区，尽快提升我省医疗卫生水平的研究</w:t>
      </w:r>
    </w:p>
    <w:p>
      <w:pPr>
        <w:ind w:leftChars="-85" w:hanging="178" w:hangingChars="8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6， 关于药品降价后如何确保质量、药效和供应的研究</w:t>
      </w:r>
    </w:p>
    <w:p>
      <w:pPr>
        <w:ind w:left="-180"/>
        <w:rPr>
          <w:rFonts w:hint="eastAsia"/>
        </w:rPr>
      </w:pPr>
      <w:r>
        <w:rPr>
          <w:rFonts w:hint="eastAsia"/>
        </w:rPr>
        <w:t xml:space="preserve">7， </w:t>
      </w:r>
      <w:r>
        <w:rPr>
          <w:rFonts w:hint="eastAsia"/>
          <w:lang w:eastAsia="zh-CN"/>
        </w:rPr>
        <w:t>关于发展我省中医药产业</w:t>
      </w:r>
      <w:r>
        <w:rPr>
          <w:rFonts w:hint="eastAsia"/>
          <w:lang w:val="en-US" w:eastAsia="zh-CN"/>
        </w:rPr>
        <w:t>研究（2016年中医院支部申报）</w:t>
      </w:r>
    </w:p>
    <w:p>
      <w:pPr>
        <w:ind w:leftChars="-85" w:hanging="178" w:hangingChars="85"/>
        <w:rPr>
          <w:rFonts w:hint="eastAsia"/>
        </w:rPr>
      </w:pPr>
      <w:r>
        <w:rPr>
          <w:rFonts w:hint="eastAsia"/>
        </w:rPr>
        <w:t>8， 关于加快新药研发和推广运用的研究</w:t>
      </w:r>
      <w:r>
        <w:rPr>
          <w:rFonts w:hint="eastAsia"/>
          <w:lang w:eastAsia="zh-CN"/>
        </w:rPr>
        <w:t>（参考第一医院杏林分院设立我省首家</w:t>
      </w:r>
      <w:r>
        <w:rPr>
          <w:rFonts w:hint="eastAsia"/>
          <w:lang w:val="en-US" w:eastAsia="zh-CN"/>
        </w:rPr>
        <w:t>BE1期临床</w:t>
      </w:r>
      <w:r>
        <w:rPr>
          <w:rFonts w:hint="eastAsia"/>
          <w:lang w:eastAsia="zh-CN"/>
        </w:rPr>
        <w:t>平台）</w:t>
      </w:r>
    </w:p>
    <w:p>
      <w:pPr>
        <w:ind w:leftChars="-85" w:hanging="178" w:hangingChars="85"/>
        <w:rPr>
          <w:rFonts w:hint="eastAsia"/>
        </w:rPr>
      </w:pPr>
      <w:r>
        <w:rPr>
          <w:rFonts w:hint="eastAsia"/>
        </w:rPr>
        <w:t>9， 关于加强农村禁烟工作的研究</w:t>
      </w:r>
    </w:p>
    <w:p>
      <w:pPr>
        <w:ind w:leftChars="-85" w:hanging="178" w:hangingChars="85"/>
        <w:rPr>
          <w:rFonts w:hint="eastAsia"/>
        </w:rPr>
      </w:pPr>
      <w:r>
        <w:rPr>
          <w:rFonts w:hint="eastAsia"/>
        </w:rPr>
        <w:t>10，</w:t>
      </w:r>
      <w:r>
        <w:rPr>
          <w:rFonts w:hint="eastAsia"/>
          <w:lang w:eastAsia="zh-CN"/>
        </w:rPr>
        <w:t>关于改革完善医疗卫生系统职称制度的研究</w:t>
      </w:r>
    </w:p>
    <w:p>
      <w:pPr>
        <w:ind w:leftChars="-85" w:hanging="178" w:hangingChars="85"/>
        <w:rPr>
          <w:rFonts w:hint="eastAsia"/>
        </w:rPr>
      </w:pPr>
      <w:r>
        <w:rPr>
          <w:rFonts w:hint="eastAsia"/>
        </w:rPr>
        <w:t>11，</w:t>
      </w:r>
      <w:r>
        <w:rPr>
          <w:rFonts w:hint="eastAsia"/>
          <w:lang w:eastAsia="zh-CN"/>
        </w:rPr>
        <w:t>关于精简对医院和医务人员考核检查的研究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三、教育改革与发展</w:t>
      </w:r>
    </w:p>
    <w:p>
      <w:pPr>
        <w:ind w:left="-178" w:leftChars="-85"/>
        <w:rPr>
          <w:rFonts w:hint="eastAsia"/>
          <w:lang w:eastAsia="zh-CN"/>
        </w:rPr>
      </w:pPr>
      <w:r>
        <w:rPr>
          <w:rFonts w:hint="eastAsia"/>
        </w:rPr>
        <w:t xml:space="preserve">1， </w:t>
      </w:r>
      <w:r>
        <w:rPr>
          <w:rFonts w:hint="eastAsia"/>
          <w:lang w:eastAsia="zh-CN"/>
        </w:rPr>
        <w:t>关于今年中考全省统考出现的新情况的研究</w:t>
      </w:r>
    </w:p>
    <w:p>
      <w:pPr>
        <w:ind w:left="-178" w:leftChars="-8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2， 关于改革完善教师职称制度的研究</w:t>
      </w:r>
    </w:p>
    <w:p>
      <w:pPr>
        <w:ind w:left="-178" w:leftChars="-85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 关于加强学生地方文化教育的研究</w:t>
      </w:r>
    </w:p>
    <w:p>
      <w:pPr>
        <w:ind w:left="-178" w:leftChars="-85"/>
        <w:rPr>
          <w:rStyle w:val="6"/>
          <w:rFonts w:hint="eastAsia"/>
          <w:szCs w:val="21"/>
          <w:shd w:val="clear" w:color="auto" w:fill="FFFFFF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、 </w:t>
      </w:r>
      <w:r>
        <w:rPr>
          <w:rStyle w:val="6"/>
          <w:rFonts w:hint="eastAsia"/>
          <w:szCs w:val="21"/>
          <w:shd w:val="clear" w:color="auto" w:fill="FFFFFF"/>
        </w:rPr>
        <w:t>关于加强对早期教育机构的规范和监管的研究</w:t>
      </w:r>
    </w:p>
    <w:p>
      <w:pPr>
        <w:ind w:left="-178" w:leftChars="-85"/>
        <w:rPr>
          <w:rStyle w:val="6"/>
          <w:rFonts w:hint="eastAsia"/>
          <w:szCs w:val="21"/>
          <w:shd w:val="clear" w:color="auto" w:fill="FFFFFF"/>
          <w:lang w:eastAsia="zh-CN"/>
        </w:rPr>
      </w:pPr>
      <w:r>
        <w:rPr>
          <w:rStyle w:val="6"/>
          <w:rFonts w:hint="eastAsia"/>
          <w:szCs w:val="21"/>
          <w:shd w:val="clear" w:color="auto" w:fill="FFFFFF"/>
          <w:lang w:val="en-US" w:eastAsia="zh-CN"/>
        </w:rPr>
        <w:t>5</w:t>
      </w:r>
      <w:r>
        <w:rPr>
          <w:rStyle w:val="6"/>
          <w:rFonts w:hint="eastAsia"/>
          <w:szCs w:val="21"/>
          <w:shd w:val="clear" w:color="auto" w:fill="FFFFFF"/>
        </w:rPr>
        <w:t xml:space="preserve">， </w:t>
      </w:r>
      <w:r>
        <w:rPr>
          <w:rStyle w:val="6"/>
          <w:rFonts w:hint="eastAsia"/>
          <w:szCs w:val="21"/>
          <w:shd w:val="clear" w:color="auto" w:fill="FFFFFF"/>
          <w:lang w:eastAsia="zh-CN"/>
        </w:rPr>
        <w:t>关于外来人员子女心理健康的研究</w:t>
      </w:r>
    </w:p>
    <w:p>
      <w:pPr>
        <w:ind w:left="-178" w:leftChars="-85"/>
        <w:rPr>
          <w:rStyle w:val="6"/>
          <w:rFonts w:hint="eastAsia"/>
          <w:szCs w:val="21"/>
          <w:shd w:val="clear" w:color="auto" w:fill="FFFFFF"/>
          <w:lang w:val="en-US" w:eastAsia="zh-CN"/>
        </w:rPr>
      </w:pPr>
      <w:r>
        <w:rPr>
          <w:rStyle w:val="6"/>
          <w:rFonts w:hint="eastAsia"/>
          <w:szCs w:val="21"/>
          <w:shd w:val="clear" w:color="auto" w:fill="FFFFFF"/>
          <w:lang w:val="en-US" w:eastAsia="zh-CN"/>
        </w:rPr>
        <w:t>6， 关于加强“四点钟学校”的研究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四、文化发展与繁荣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</w:rPr>
        <w:t>1， 关于</w:t>
      </w:r>
      <w:r>
        <w:rPr>
          <w:rFonts w:hint="eastAsia"/>
          <w:lang w:eastAsia="zh-CN"/>
        </w:rPr>
        <w:t>农村</w:t>
      </w:r>
      <w:r>
        <w:rPr>
          <w:rFonts w:hint="eastAsia"/>
        </w:rPr>
        <w:t>文化建设的研究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</w:rPr>
        <w:t>2， 关于打造福建省非物质文化遗产品牌的研究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</w:rPr>
        <w:t xml:space="preserve">3， </w:t>
      </w:r>
      <w:r>
        <w:rPr>
          <w:rFonts w:hint="eastAsia"/>
          <w:lang w:eastAsia="zh-CN"/>
        </w:rPr>
        <w:t>关于民间文物保护与合理利用的研究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， </w:t>
      </w:r>
      <w:r>
        <w:rPr>
          <w:rFonts w:hint="eastAsia"/>
          <w:lang w:eastAsia="zh-CN"/>
        </w:rPr>
        <w:t>关于向国内外宣传嘉庚精神、打造“嘉庚文化”品牌的研究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， 关于创新文化管理体制的研究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， 关于吸引社会力量投入历史文物保护与开发利用的研究</w:t>
      </w:r>
    </w:p>
    <w:p>
      <w:pPr>
        <w:ind w:left="-359" w:leftChars="-171" w:firstLine="220" w:firstLineChars="105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， 关于发展我市高端艺术市场（如高端演出、艺术品拍卖交易等）的研究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五、公共服务与城市治理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1， 关于商事登记制度改革后加强对无证经营行为监管的研究</w:t>
      </w:r>
    </w:p>
    <w:p>
      <w:pPr>
        <w:numPr>
          <w:ilvl w:val="0"/>
          <w:numId w:val="3"/>
        </w:num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关于建设完善的中介服务/第三方组织体制的研究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， 关于加强新形势下</w:t>
      </w:r>
      <w:r>
        <w:rPr>
          <w:rFonts w:hint="eastAsia"/>
          <w:lang w:eastAsia="zh-CN"/>
        </w:rPr>
        <w:t>精准</w:t>
      </w:r>
      <w:r>
        <w:rPr>
          <w:rFonts w:hint="eastAsia"/>
        </w:rPr>
        <w:t>扶贫工作的研究（医疗扶贫、教育扶贫、文化扶贫等）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， 关于规范和扶持民间救援组织的研究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， 关于加强应急宣传教育的研究</w:t>
      </w:r>
    </w:p>
    <w:p>
      <w:pPr>
        <w:ind w:left="-359" w:leftChars="-171" w:firstLine="223" w:firstLineChars="106"/>
        <w:rPr>
          <w:rFonts w:hint="eastAsia"/>
          <w:b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， 关于基层社会治理中购买/引进第三方组织的研究</w:t>
      </w:r>
      <w:r>
        <w:rPr>
          <w:rFonts w:hint="eastAsia"/>
          <w:lang w:eastAsia="zh-CN"/>
        </w:rPr>
        <w:t>（针对某一个领域）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六、新型城镇化和城乡一体化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 xml:space="preserve">1， </w:t>
      </w:r>
      <w:r>
        <w:rPr>
          <w:rFonts w:hint="eastAsia"/>
          <w:lang w:val="en-US" w:eastAsia="zh-CN"/>
        </w:rPr>
        <w:t>关于促进农业供给侧改革的研究（参考中央一号文件）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2， 关于完善农产品流通与信息服务体系的研究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3， 关于城镇化建设与区域协调发展的研究（</w:t>
      </w:r>
      <w:r>
        <w:rPr>
          <w:rFonts w:hint="eastAsia"/>
          <w:szCs w:val="21"/>
        </w:rPr>
        <w:t>可作为全省、全国课题）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4， 关于“有机农产品”的认证、规范和发展的研究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5， 关于发展农村“低碳”经济的研究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6， 关于推广</w:t>
      </w:r>
      <w:r>
        <w:rPr>
          <w:rFonts w:hint="eastAsia"/>
          <w:lang w:eastAsia="zh-CN"/>
        </w:rPr>
        <w:t>涉农</w:t>
      </w:r>
      <w:r>
        <w:rPr>
          <w:rFonts w:hint="eastAsia"/>
        </w:rPr>
        <w:t>保险的研究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， 关于发展农业电子商务的研究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七、生态文明建设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</w:rPr>
        <w:t>1， 关于我省/我市海绵城市建设的研究</w:t>
      </w:r>
    </w:p>
    <w:p>
      <w:pPr>
        <w:ind w:left="-178" w:leftChars="-85"/>
        <w:rPr>
          <w:rFonts w:hint="eastAsia" w:eastAsia="宋体"/>
          <w:szCs w:val="21"/>
          <w:lang w:val="en-US" w:eastAsia="zh-CN"/>
        </w:rPr>
      </w:pPr>
      <w:r>
        <w:rPr>
          <w:rFonts w:hint="eastAsia"/>
          <w:szCs w:val="21"/>
        </w:rPr>
        <w:t xml:space="preserve">2， </w:t>
      </w:r>
      <w:r>
        <w:rPr>
          <w:rFonts w:hint="eastAsia"/>
          <w:szCs w:val="21"/>
          <w:lang w:eastAsia="zh-CN"/>
        </w:rPr>
        <w:t>关于构建生态保护、产业开发与百姓致富协调机制的研究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</w:rPr>
        <w:t>3， 关于完善环境和生态补偿、修复机制的研究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 xml:space="preserve">4， </w:t>
      </w:r>
      <w:r>
        <w:rPr>
          <w:rFonts w:hint="eastAsia"/>
          <w:szCs w:val="21"/>
        </w:rPr>
        <w:t>关于加强珍稀野生动植物及其制品保护的研究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， 关于餐饮业水污染整治的研究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6</w:t>
      </w:r>
      <w:r>
        <w:rPr>
          <w:rFonts w:hint="eastAsia"/>
          <w:szCs w:val="21"/>
        </w:rPr>
        <w:t>， 关于发展环保志愿者队伍和民间环保组织的研究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 xml:space="preserve">， </w:t>
      </w:r>
      <w:r>
        <w:rPr>
          <w:rFonts w:hint="eastAsia"/>
          <w:szCs w:val="21"/>
          <w:lang w:eastAsia="zh-CN"/>
        </w:rPr>
        <w:t>关于发展绿色金融的研究（如林权及收益权交易、生态补偿金市场化、碳汇市场与生态增值结合等）</w:t>
      </w:r>
      <w:r>
        <w:rPr>
          <w:rFonts w:hint="eastAsia"/>
          <w:szCs w:val="21"/>
        </w:rPr>
        <w:t xml:space="preserve"> </w:t>
      </w:r>
    </w:p>
    <w:p>
      <w:pPr>
        <w:ind w:left="-178" w:leftChars="-85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</w:p>
    <w:p>
      <w:pPr>
        <w:ind w:left="-339" w:leftChars="-235" w:hanging="154" w:hangingChars="64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八、两岸交流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1， 关于</w:t>
      </w:r>
      <w:r>
        <w:rPr>
          <w:rFonts w:hint="eastAsia"/>
          <w:lang w:eastAsia="zh-CN"/>
        </w:rPr>
        <w:t>凸显</w:t>
      </w:r>
      <w:r>
        <w:rPr>
          <w:rFonts w:hint="eastAsia"/>
        </w:rPr>
        <w:t>福建</w:t>
      </w:r>
      <w:r>
        <w:rPr>
          <w:rFonts w:hint="eastAsia"/>
          <w:lang w:eastAsia="zh-CN"/>
        </w:rPr>
        <w:t>区位优势，推动福建</w:t>
      </w:r>
      <w:r>
        <w:rPr>
          <w:rFonts w:hint="eastAsia"/>
        </w:rPr>
        <w:t>自贸区对台交流合作的研究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2， 关于拓展两岸电子商务合作的研究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3， 关于促进两岸乡镇（社区）交流的研究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>4， 关于台湾学生在大陆就业情况的研究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  <w:lang w:val="en-US" w:eastAsia="zh-CN"/>
        </w:rPr>
        <w:t>5，</w:t>
      </w:r>
      <w:r>
        <w:rPr>
          <w:rFonts w:hint="eastAsia"/>
        </w:rPr>
        <w:t xml:space="preserve"> 关于促进两岸青少年体验式交流的研究</w:t>
      </w:r>
    </w:p>
    <w:p>
      <w:pPr>
        <w:ind w:left="-359" w:leftChars="-171" w:firstLine="223" w:firstLineChars="106"/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b/>
          <w:bCs/>
          <w:sz w:val="28"/>
        </w:rPr>
      </w:pPr>
    </w:p>
    <w:p>
      <w:pPr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农工党中央调研选题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315" w:lineRule="atLeast"/>
        <w:ind w:left="0" w:right="0" w:firstLine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打造健康命运共同体、服务国家‘一带一路’战略；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315" w:lineRule="atLeas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新人口政策下的儿童保障体系建设；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315" w:lineRule="atLeas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药品供给体系改革；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spacing w:before="0" w:beforeAutospacing="0" w:after="0" w:afterAutospacing="0" w:line="315" w:lineRule="atLeas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“十三五”期间缓解因病致贫返贫问题；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leftChars="0" w:right="0" w:right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（5）医学人才培养路径与政策。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375"/>
        <w:jc w:val="center"/>
        <w:rPr>
          <w:rFonts w:hint="eastAsia" w:ascii="仿宋" w:hAnsi="仿宋" w:eastAsia="仿宋" w:cs="仿宋"/>
          <w:b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375"/>
        <w:jc w:val="center"/>
        <w:rPr>
          <w:rFonts w:hint="eastAsia" w:ascii="仿宋" w:hAnsi="仿宋" w:eastAsia="仿宋" w:cs="仿宋"/>
          <w:b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省政协调研选题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37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1，集中力量扶持龙头企业科技创新，推动企业技术改造，加快产业转型升级；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375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2，推进全省交通物流融合发展，建设智慧物流，实现物流降本增效；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 xml:space="preserve">  3，推动社区物业管理规范化，美化居住环境，增进社会和谐（已申报）；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 xml:space="preserve">  4，提升全省水产品食品安全保障，开展民生监督性质协商，增加安全优质食品供给；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0" w:afterAutospacing="0" w:line="315" w:lineRule="atLeast"/>
        <w:ind w:right="0" w:rightChars="0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 xml:space="preserve">  5，政府在引导民营资本过程中建立双方信用问题。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15" w:lineRule="atLeast"/>
        <w:ind w:left="0" w:right="0" w:firstLine="624"/>
        <w:jc w:val="both"/>
        <w:rPr>
          <w:rFonts w:hint="default" w:ascii="Times New Roman" w:hAnsi="Times New Roman" w:cs="Times New Roman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16"/>
          <w:kern w:val="0"/>
          <w:sz w:val="28"/>
          <w:szCs w:val="28"/>
          <w:shd w:val="clear" w:fill="FFFFFF"/>
          <w:lang w:val="en-US" w:eastAsia="zh-CN" w:bidi="ar"/>
        </w:rPr>
        <w:t>    </w:t>
      </w:r>
    </w:p>
    <w:p/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农工党厦门市委会调研课题申报表</w:t>
      </w:r>
    </w:p>
    <w:p>
      <w:pPr>
        <w:ind w:leftChars="-257" w:hanging="540" w:hangingChars="257"/>
        <w:rPr>
          <w:rFonts w:hint="eastAsia"/>
          <w:sz w:val="28"/>
        </w:rPr>
      </w:pPr>
      <w:r>
        <w:rPr>
          <w:rFonts w:hint="eastAsia"/>
        </w:rPr>
        <w:t>申报单位（基层组织或专委会）：                                申报时间：</w:t>
      </w:r>
    </w:p>
    <w:tbl>
      <w:tblPr>
        <w:tblStyle w:val="5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2880"/>
        <w:gridCol w:w="162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20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2880" w:type="dxa"/>
            <w:vMerge w:val="restart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2880" w:type="dxa"/>
            <w:vMerge w:val="restart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80" w:type="dxa"/>
            <w:vMerge w:val="continue"/>
            <w:vAlign w:val="center"/>
          </w:tcPr>
          <w:p/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4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课题的目的、意义和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指导思想</w:t>
            </w:r>
          </w:p>
        </w:tc>
        <w:tc>
          <w:tcPr>
            <w:tcW w:w="8460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调研的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8460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（不少于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4人</w:t>
            </w:r>
            <w:r>
              <w:rPr>
                <w:rFonts w:hint="eastAsia"/>
                <w:lang w:eastAsia="zh-CN"/>
              </w:rPr>
              <w:t>，不超过</w:t>
            </w:r>
            <w:r>
              <w:rPr>
                <w:rFonts w:hint="eastAsia"/>
                <w:lang w:val="en-US" w:eastAsia="zh-CN"/>
              </w:rPr>
              <w:t>10人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  <w:tc>
          <w:tcPr>
            <w:tcW w:w="8460" w:type="dxa"/>
            <w:gridSpan w:val="4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ind w:left="-2" w:leftChars="-343" w:hanging="718" w:hangingChars="342"/>
        <w:rPr>
          <w:rFonts w:hint="eastAsia"/>
        </w:rPr>
      </w:pPr>
      <w:r>
        <w:rPr>
          <w:rFonts w:hint="eastAsia"/>
        </w:rPr>
        <w:t>注：“申报单位负责人”应为专委会主任或基层组织主委，“课题负责人”为本课题的主要承担者或执笔者。</w:t>
      </w:r>
    </w:p>
    <w:p>
      <w:pPr>
        <w:ind w:leftChars="-85" w:hanging="178" w:hangingChars="85"/>
        <w:rPr>
          <w:rFonts w:hint="eastAsia"/>
        </w:rPr>
      </w:pPr>
      <w:r>
        <w:rPr>
          <w:rFonts w:hint="eastAsia"/>
        </w:rPr>
        <w:t>本表可在“厦门农工”网站</w:t>
      </w:r>
      <w:r>
        <w:fldChar w:fldCharType="begin"/>
      </w:r>
      <w:r>
        <w:instrText xml:space="preserve"> HYPERLINK "http://</w:instrText>
      </w:r>
      <w:r>
        <w:rPr>
          <w:rFonts w:hint="eastAsia"/>
        </w:rPr>
        <w:instrText xml:space="preserve">www.xmngd.com</w:instrText>
      </w:r>
      <w:r>
        <w:instrText xml:space="preserve">" </w:instrText>
      </w:r>
      <w:r>
        <w:fldChar w:fldCharType="separate"/>
      </w:r>
      <w:r>
        <w:rPr>
          <w:rStyle w:val="4"/>
          <w:rFonts w:hint="eastAsia"/>
        </w:rPr>
        <w:t>www.xmngd.com</w:t>
      </w:r>
      <w:r>
        <w:fldChar w:fldCharType="end"/>
      </w:r>
      <w:r>
        <w:rPr>
          <w:rFonts w:hint="eastAsia"/>
        </w:rPr>
        <w:t>下载</w:t>
      </w:r>
    </w:p>
    <w:p/>
    <w:p/>
    <w:p/>
    <w:p/>
    <w:sectPr>
      <w:pgSz w:w="11906" w:h="16838"/>
      <w:pgMar w:top="779" w:right="1106" w:bottom="1091" w:left="16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B6532"/>
    <w:multiLevelType w:val="multilevel"/>
    <w:tmpl w:val="42EB6532"/>
    <w:lvl w:ilvl="0" w:tentative="0">
      <w:start w:val="2"/>
      <w:numFmt w:val="decimal"/>
      <w:lvlText w:val="%1，"/>
      <w:lvlJc w:val="left"/>
      <w:pPr>
        <w:tabs>
          <w:tab w:val="left" w:pos="270"/>
        </w:tabs>
        <w:ind w:left="27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570"/>
        </w:tabs>
        <w:ind w:left="5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990"/>
        </w:tabs>
        <w:ind w:left="990" w:hanging="420"/>
      </w:pPr>
    </w:lvl>
    <w:lvl w:ilvl="3" w:tentative="0">
      <w:start w:val="1"/>
      <w:numFmt w:val="decimal"/>
      <w:lvlText w:val="%4."/>
      <w:lvlJc w:val="left"/>
      <w:pPr>
        <w:tabs>
          <w:tab w:val="left" w:pos="1410"/>
        </w:tabs>
        <w:ind w:left="14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830"/>
        </w:tabs>
        <w:ind w:left="18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250"/>
        </w:tabs>
        <w:ind w:left="2250" w:hanging="420"/>
      </w:pPr>
    </w:lvl>
    <w:lvl w:ilvl="6" w:tentative="0">
      <w:start w:val="1"/>
      <w:numFmt w:val="decimal"/>
      <w:lvlText w:val="%7."/>
      <w:lvlJc w:val="left"/>
      <w:pPr>
        <w:tabs>
          <w:tab w:val="left" w:pos="2670"/>
        </w:tabs>
        <w:ind w:left="26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090"/>
        </w:tabs>
        <w:ind w:left="30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510"/>
        </w:tabs>
        <w:ind w:left="3510" w:hanging="420"/>
      </w:pPr>
    </w:lvl>
  </w:abstractNum>
  <w:abstractNum w:abstractNumId="1">
    <w:nsid w:val="58CFAA78"/>
    <w:multiLevelType w:val="singleLevel"/>
    <w:tmpl w:val="58CFAA78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8D07481"/>
    <w:multiLevelType w:val="singleLevel"/>
    <w:tmpl w:val="58D07481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97C66AB"/>
    <w:multiLevelType w:val="multilevel"/>
    <w:tmpl w:val="797C66AB"/>
    <w:lvl w:ilvl="0" w:tentative="0">
      <w:start w:val="2"/>
      <w:numFmt w:val="japaneseCounting"/>
      <w:lvlText w:val="%1、"/>
      <w:lvlJc w:val="left"/>
      <w:pPr>
        <w:tabs>
          <w:tab w:val="left" w:pos="601"/>
        </w:tabs>
        <w:ind w:left="601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61"/>
        </w:tabs>
        <w:ind w:left="96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81"/>
        </w:tabs>
        <w:ind w:left="138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01"/>
        </w:tabs>
        <w:ind w:left="180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21"/>
        </w:tabs>
        <w:ind w:left="222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41"/>
        </w:tabs>
        <w:ind w:left="2641" w:hanging="420"/>
      </w:pPr>
    </w:lvl>
    <w:lvl w:ilvl="6" w:tentative="0">
      <w:start w:val="1"/>
      <w:numFmt w:val="decimal"/>
      <w:lvlText w:val="%7."/>
      <w:lvlJc w:val="left"/>
      <w:pPr>
        <w:tabs>
          <w:tab w:val="left" w:pos="3061"/>
        </w:tabs>
        <w:ind w:left="306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81"/>
        </w:tabs>
        <w:ind w:left="348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01"/>
        </w:tabs>
        <w:ind w:left="3901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031D"/>
    <w:rsid w:val="02FF22F6"/>
    <w:rsid w:val="0384762A"/>
    <w:rsid w:val="0AD46EFE"/>
    <w:rsid w:val="0B60141B"/>
    <w:rsid w:val="0C486DE9"/>
    <w:rsid w:val="0F080D01"/>
    <w:rsid w:val="0F676B5B"/>
    <w:rsid w:val="10EC2905"/>
    <w:rsid w:val="11C40E99"/>
    <w:rsid w:val="11EB17E8"/>
    <w:rsid w:val="17F85F48"/>
    <w:rsid w:val="18BA798F"/>
    <w:rsid w:val="20FE4278"/>
    <w:rsid w:val="27981700"/>
    <w:rsid w:val="2A2362F5"/>
    <w:rsid w:val="2E1C06F3"/>
    <w:rsid w:val="336A75E4"/>
    <w:rsid w:val="3A8D28D6"/>
    <w:rsid w:val="41500B46"/>
    <w:rsid w:val="46015586"/>
    <w:rsid w:val="47B83EB9"/>
    <w:rsid w:val="60744077"/>
    <w:rsid w:val="61E95902"/>
    <w:rsid w:val="630D050B"/>
    <w:rsid w:val="64251BDF"/>
    <w:rsid w:val="6B39031D"/>
    <w:rsid w:val="6D5E4ED5"/>
    <w:rsid w:val="6EFF5653"/>
    <w:rsid w:val="72A75C57"/>
    <w:rsid w:val="770D17E9"/>
    <w:rsid w:val="7E9624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35" w:firstLineChars="207"/>
    </w:p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6">
    <w:name w:val="msoins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2017-01-18T00:59:00Z</dcterms:created>
  <dc:creator>admin</dc:creator>
  <cp:lastModifiedBy>admin</cp:lastModifiedBy>
  <cp:lastPrinted>2017-03-22T23:56:48Z</cp:lastPrinted>
  <dcterms:modified xsi:type="dcterms:W3CDTF">2017-03-22T23:57:23Z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